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87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4"/>
        <w:gridCol w:w="6614"/>
        <w:gridCol w:w="3182"/>
      </w:tblGrid>
      <w:tr w:rsidR="00D332FB" w14:paraId="6675FD74" w14:textId="77777777" w:rsidTr="295C238B">
        <w:trPr>
          <w:trHeight w:val="1500"/>
        </w:trPr>
        <w:tc>
          <w:tcPr>
            <w:tcW w:w="14870" w:type="dxa"/>
            <w:gridSpan w:val="3"/>
          </w:tcPr>
          <w:p w14:paraId="5F16ECD6" w14:textId="79A14E36" w:rsidR="00222029" w:rsidRDefault="00222029" w:rsidP="46DA02FA">
            <w:pPr>
              <w:rPr>
                <w:b/>
                <w:bCs/>
              </w:rPr>
            </w:pPr>
            <w:r w:rsidRPr="295C238B">
              <w:rPr>
                <w:b/>
                <w:bCs/>
              </w:rPr>
              <w:t>Workshop :</w:t>
            </w:r>
            <w:r w:rsidR="3D11E52F" w:rsidRPr="295C238B">
              <w:rPr>
                <w:b/>
                <w:bCs/>
              </w:rPr>
              <w:t xml:space="preserve"> </w:t>
            </w:r>
            <w:r w:rsidR="5E7BF30B" w:rsidRPr="295C238B">
              <w:rPr>
                <w:b/>
                <w:bCs/>
              </w:rPr>
              <w:t>Steam to Green</w:t>
            </w:r>
            <w:r w:rsidR="00D85440">
              <w:rPr>
                <w:b/>
                <w:bCs/>
              </w:rPr>
              <w:t>: Wonderful Wind</w:t>
            </w:r>
          </w:p>
          <w:p w14:paraId="139935FC" w14:textId="77777777" w:rsidR="00D332FB" w:rsidRPr="00D332FB" w:rsidRDefault="00D332FB">
            <w:pPr>
              <w:rPr>
                <w:b/>
              </w:rPr>
            </w:pPr>
            <w:r w:rsidRPr="295C238B">
              <w:rPr>
                <w:b/>
                <w:bCs/>
              </w:rPr>
              <w:t>National Curriculum Links</w:t>
            </w:r>
          </w:p>
          <w:p w14:paraId="3F5E5E14" w14:textId="5D00A0EB" w:rsidR="00D332FB" w:rsidRDefault="2F5FA640" w:rsidP="295C238B">
            <w:pPr>
              <w:spacing w:after="0"/>
              <w:rPr>
                <w:rFonts w:ascii="Calibri" w:eastAsia="Calibri" w:hAnsi="Calibri" w:cs="Calibri"/>
                <w:color w:val="0B0C0C"/>
              </w:rPr>
            </w:pPr>
            <w:r w:rsidRPr="295C238B">
              <w:rPr>
                <w:rFonts w:ascii="Calibri" w:eastAsia="Calibri" w:hAnsi="Calibri" w:cs="Calibri"/>
                <w:color w:val="0B0C0C"/>
              </w:rPr>
              <w:t>KS2 History: Investigating Local History</w:t>
            </w:r>
          </w:p>
          <w:p w14:paraId="72F76658" w14:textId="0FD720D7" w:rsidR="00D332FB" w:rsidRDefault="2F5FA640" w:rsidP="295C238B">
            <w:pPr>
              <w:pStyle w:val="Heading3"/>
              <w:rPr>
                <w:rFonts w:ascii="Calibri" w:eastAsia="Calibri" w:hAnsi="Calibri" w:cs="Calibri"/>
                <w:color w:val="1F4D78"/>
              </w:rPr>
            </w:pPr>
            <w:r w:rsidRPr="295C238B">
              <w:rPr>
                <w:rFonts w:ascii="Calibri" w:eastAsia="Calibri" w:hAnsi="Calibri" w:cs="Calibri"/>
                <w:color w:val="1F4D78"/>
              </w:rPr>
              <w:t>KS2 Science: yr3 + yr5</w:t>
            </w:r>
          </w:p>
          <w:p w14:paraId="75D8F78C" w14:textId="0278765D" w:rsidR="00D332FB" w:rsidRDefault="2F5FA640" w:rsidP="295C238B">
            <w:pPr>
              <w:rPr>
                <w:rFonts w:ascii="Calibri" w:eastAsia="Calibri" w:hAnsi="Calibri" w:cs="Calibri"/>
                <w:color w:val="000000" w:themeColor="text1"/>
              </w:rPr>
            </w:pPr>
            <w:r w:rsidRPr="295C238B">
              <w:rPr>
                <w:rFonts w:ascii="Calibri" w:eastAsia="Calibri" w:hAnsi="Calibri" w:cs="Calibri"/>
                <w:color w:val="000000" w:themeColor="text1"/>
              </w:rPr>
              <w:t>Identify the effects of air resistance and friction that act between moving surfaces</w:t>
            </w:r>
          </w:p>
          <w:p w14:paraId="375C79B0" w14:textId="166C7992" w:rsidR="00D332FB" w:rsidRDefault="2F5FA640" w:rsidP="295C238B">
            <w:pPr>
              <w:spacing w:after="0"/>
              <w:rPr>
                <w:rFonts w:ascii="Calibri" w:eastAsia="Calibri" w:hAnsi="Calibri" w:cs="Calibri"/>
                <w:color w:val="0B0C0C"/>
              </w:rPr>
            </w:pPr>
            <w:r w:rsidRPr="295C238B">
              <w:rPr>
                <w:rFonts w:ascii="Calibri" w:eastAsia="Calibri" w:hAnsi="Calibri" w:cs="Calibri"/>
                <w:color w:val="0B0C0C"/>
              </w:rPr>
              <w:t xml:space="preserve">KS2 DT: </w:t>
            </w:r>
          </w:p>
          <w:p w14:paraId="7423F24D" w14:textId="483AA2A5" w:rsidR="00D332FB" w:rsidRDefault="2F5FA640" w:rsidP="295C238B">
            <w:pPr>
              <w:spacing w:after="0"/>
              <w:rPr>
                <w:rFonts w:ascii="Calibri" w:eastAsia="Calibri" w:hAnsi="Calibri" w:cs="Calibri"/>
                <w:color w:val="0B0C0C"/>
              </w:rPr>
            </w:pPr>
            <w:r w:rsidRPr="295C238B">
              <w:rPr>
                <w:rFonts w:ascii="Calibri" w:eastAsia="Calibri" w:hAnsi="Calibri" w:cs="Calibri"/>
                <w:color w:val="0B0C0C"/>
              </w:rPr>
              <w:t>- Design- generate, develop and communicate their ideas</w:t>
            </w:r>
          </w:p>
          <w:p w14:paraId="2D5F2724" w14:textId="4F6E49F2" w:rsidR="00D332FB" w:rsidRDefault="2F5FA640" w:rsidP="295C238B">
            <w:pPr>
              <w:spacing w:after="0"/>
              <w:rPr>
                <w:rFonts w:ascii="Calibri" w:eastAsia="Calibri" w:hAnsi="Calibri" w:cs="Calibri"/>
                <w:color w:val="0B0C0C"/>
              </w:rPr>
            </w:pPr>
            <w:r w:rsidRPr="295C238B">
              <w:rPr>
                <w:rFonts w:ascii="Calibri" w:eastAsia="Calibri" w:hAnsi="Calibri" w:cs="Calibri"/>
                <w:color w:val="0B0C0C"/>
              </w:rPr>
              <w:t>- Select from and use a range of materials according to their functional properties</w:t>
            </w:r>
          </w:p>
          <w:p w14:paraId="7D1F5EFA" w14:textId="72CD8C50" w:rsidR="00D332FB" w:rsidRDefault="2F5FA640" w:rsidP="295C238B">
            <w:pPr>
              <w:spacing w:after="0"/>
              <w:rPr>
                <w:rFonts w:ascii="Calibri" w:eastAsia="Calibri" w:hAnsi="Calibri" w:cs="Calibri"/>
                <w:color w:val="0B0C0C"/>
              </w:rPr>
            </w:pPr>
            <w:r w:rsidRPr="295C238B">
              <w:rPr>
                <w:rFonts w:ascii="Calibri" w:eastAsia="Calibri" w:hAnsi="Calibri" w:cs="Calibri"/>
                <w:color w:val="0B0C0C"/>
              </w:rPr>
              <w:t>- Select from and use a range of tools and equipment to perform practical tasks.</w:t>
            </w:r>
          </w:p>
          <w:p w14:paraId="42A74EE7" w14:textId="0F87681D" w:rsidR="00D332FB" w:rsidRDefault="2F5FA640" w:rsidP="295C238B">
            <w:pPr>
              <w:spacing w:after="0"/>
              <w:rPr>
                <w:rFonts w:ascii="Calibri" w:eastAsia="Calibri" w:hAnsi="Calibri" w:cs="Calibri"/>
                <w:color w:val="000000" w:themeColor="text1"/>
              </w:rPr>
            </w:pPr>
            <w:r w:rsidRPr="295C238B">
              <w:rPr>
                <w:rFonts w:ascii="Calibri" w:eastAsia="Calibri" w:hAnsi="Calibri" w:cs="Calibri"/>
                <w:color w:val="000000" w:themeColor="text1"/>
              </w:rPr>
              <w:t>-technical knowledge- understand and use mechanical systems (wheel and axel)</w:t>
            </w:r>
          </w:p>
          <w:p w14:paraId="21D0210F" w14:textId="7E939823" w:rsidR="00D332FB" w:rsidRDefault="2F5FA640" w:rsidP="295C238B">
            <w:pPr>
              <w:spacing w:after="0"/>
              <w:rPr>
                <w:rFonts w:ascii="Calibri" w:eastAsia="Calibri" w:hAnsi="Calibri" w:cs="Calibri"/>
                <w:color w:val="0B0C0C"/>
              </w:rPr>
            </w:pPr>
            <w:r w:rsidRPr="295C238B">
              <w:rPr>
                <w:rFonts w:ascii="Calibri" w:eastAsia="Calibri" w:hAnsi="Calibri" w:cs="Calibri"/>
                <w:color w:val="0B0C0C"/>
              </w:rPr>
              <w:t>KS2 mathematics:</w:t>
            </w:r>
          </w:p>
          <w:p w14:paraId="557F413D" w14:textId="166BB4F0" w:rsidR="00D332FB" w:rsidRDefault="2F5FA640" w:rsidP="295C238B">
            <w:pPr>
              <w:spacing w:after="0"/>
              <w:rPr>
                <w:rFonts w:ascii="Calibri" w:eastAsia="Calibri" w:hAnsi="Calibri" w:cs="Calibri"/>
                <w:color w:val="0B0C0C"/>
              </w:rPr>
            </w:pPr>
            <w:r w:rsidRPr="295C238B">
              <w:rPr>
                <w:rFonts w:ascii="Calibri" w:eastAsia="Calibri" w:hAnsi="Calibri" w:cs="Calibri"/>
                <w:color w:val="0B0C0C"/>
              </w:rPr>
              <w:t>-measure, compare, add and subtract lengths</w:t>
            </w:r>
          </w:p>
          <w:p w14:paraId="78235E88" w14:textId="3AA8C220" w:rsidR="00D332FB" w:rsidRDefault="2F5FA640" w:rsidP="295C238B">
            <w:pPr>
              <w:spacing w:after="0"/>
              <w:rPr>
                <w:rFonts w:ascii="Calibri" w:eastAsia="Calibri" w:hAnsi="Calibri" w:cs="Calibri"/>
                <w:color w:val="0B0C0C"/>
              </w:rPr>
            </w:pPr>
            <w:r w:rsidRPr="295C238B">
              <w:rPr>
                <w:rFonts w:ascii="Calibri" w:eastAsia="Calibri" w:hAnsi="Calibri" w:cs="Calibri"/>
                <w:color w:val="0B0C0C"/>
              </w:rPr>
              <w:t>- Add and subtract amounts of money</w:t>
            </w:r>
          </w:p>
          <w:p w14:paraId="59A10FEE" w14:textId="265252D7" w:rsidR="00D332FB" w:rsidRDefault="507DF6AE" w:rsidP="295C238B">
            <w:pPr>
              <w:spacing w:after="0"/>
              <w:rPr>
                <w:rFonts w:ascii="Calibri" w:eastAsia="Calibri" w:hAnsi="Calibri" w:cs="Calibri"/>
                <w:color w:val="0B0C0C"/>
              </w:rPr>
            </w:pPr>
            <w:r w:rsidRPr="295C238B">
              <w:rPr>
                <w:rFonts w:ascii="Calibri" w:eastAsia="Calibri" w:hAnsi="Calibri" w:cs="Calibri"/>
                <w:color w:val="0B0C0C"/>
              </w:rPr>
              <w:t>KS2 Geography- human geography: energy distribution, renewable sources of energy</w:t>
            </w:r>
          </w:p>
          <w:p w14:paraId="672A6659" w14:textId="52995601" w:rsidR="00D332FB" w:rsidRDefault="00D332FB" w:rsidP="295C238B">
            <w:pPr>
              <w:spacing w:after="0"/>
              <w:rPr>
                <w:rFonts w:ascii="Calibri" w:eastAsia="Calibri" w:hAnsi="Calibri" w:cs="Calibri"/>
                <w:color w:val="0B0C0C"/>
              </w:rPr>
            </w:pPr>
          </w:p>
        </w:tc>
      </w:tr>
      <w:tr w:rsidR="004D4C50" w14:paraId="69047FD0" w14:textId="77777777" w:rsidTr="295C238B">
        <w:trPr>
          <w:trHeight w:val="302"/>
        </w:trPr>
        <w:tc>
          <w:tcPr>
            <w:tcW w:w="3180" w:type="dxa"/>
          </w:tcPr>
          <w:p w14:paraId="483EBE9A" w14:textId="77777777" w:rsidR="00B87909" w:rsidRPr="00D332FB" w:rsidRDefault="00B87909">
            <w:pPr>
              <w:rPr>
                <w:b/>
              </w:rPr>
            </w:pPr>
            <w:r w:rsidRPr="00D332FB">
              <w:rPr>
                <w:b/>
              </w:rPr>
              <w:t>Learning objectives</w:t>
            </w:r>
          </w:p>
        </w:tc>
        <w:tc>
          <w:tcPr>
            <w:tcW w:w="7600" w:type="dxa"/>
          </w:tcPr>
          <w:p w14:paraId="5193F631" w14:textId="77777777" w:rsidR="00B87909" w:rsidRPr="00D332FB" w:rsidRDefault="00B87909">
            <w:pPr>
              <w:rPr>
                <w:b/>
              </w:rPr>
            </w:pPr>
            <w:r w:rsidRPr="00D332FB">
              <w:rPr>
                <w:b/>
              </w:rPr>
              <w:t>Session structure</w:t>
            </w:r>
          </w:p>
        </w:tc>
        <w:tc>
          <w:tcPr>
            <w:tcW w:w="4090" w:type="dxa"/>
          </w:tcPr>
          <w:p w14:paraId="5EAAE102" w14:textId="77777777" w:rsidR="00B87909" w:rsidRPr="00D332FB" w:rsidRDefault="00B87909">
            <w:pPr>
              <w:rPr>
                <w:b/>
              </w:rPr>
            </w:pPr>
            <w:r w:rsidRPr="00D332FB">
              <w:rPr>
                <w:b/>
              </w:rPr>
              <w:t>Assessment for learning</w:t>
            </w:r>
          </w:p>
        </w:tc>
      </w:tr>
      <w:tr w:rsidR="004D4C50" w14:paraId="0998B0C8" w14:textId="77777777" w:rsidTr="295C238B">
        <w:trPr>
          <w:trHeight w:val="1266"/>
        </w:trPr>
        <w:tc>
          <w:tcPr>
            <w:tcW w:w="3180" w:type="dxa"/>
          </w:tcPr>
          <w:p w14:paraId="328AC123" w14:textId="0C72D428" w:rsidR="00D332FB" w:rsidRDefault="00D332FB" w:rsidP="295C238B">
            <w:pPr>
              <w:spacing w:after="0"/>
              <w:rPr>
                <w:b/>
                <w:bCs/>
              </w:rPr>
            </w:pPr>
            <w:r w:rsidRPr="295C238B">
              <w:rPr>
                <w:b/>
                <w:bCs/>
              </w:rPr>
              <w:t xml:space="preserve">To explore </w:t>
            </w:r>
            <w:r w:rsidR="6CC33F6B" w:rsidRPr="295C238B">
              <w:rPr>
                <w:b/>
                <w:bCs/>
              </w:rPr>
              <w:t>energy production and distribution on Tyneside.</w:t>
            </w:r>
          </w:p>
          <w:p w14:paraId="3A26EC61" w14:textId="494CEB08" w:rsidR="6CC33F6B" w:rsidRDefault="6CC33F6B" w:rsidP="295C238B">
            <w:pPr>
              <w:spacing w:after="0"/>
              <w:rPr>
                <w:b/>
                <w:bCs/>
              </w:rPr>
            </w:pPr>
            <w:r w:rsidRPr="295C238B">
              <w:rPr>
                <w:b/>
                <w:bCs/>
              </w:rPr>
              <w:t xml:space="preserve">To investigate how inventions have impacted our environment. </w:t>
            </w:r>
          </w:p>
          <w:p w14:paraId="1077AD9D" w14:textId="7311B4C5" w:rsidR="6CC33F6B" w:rsidRDefault="6CC33F6B" w:rsidP="295C238B">
            <w:pPr>
              <w:spacing w:after="0"/>
              <w:rPr>
                <w:b/>
                <w:bCs/>
              </w:rPr>
            </w:pPr>
            <w:r w:rsidRPr="295C238B">
              <w:rPr>
                <w:b/>
                <w:bCs/>
              </w:rPr>
              <w:t>To learn about Wind power generation in the Northeast.</w:t>
            </w:r>
          </w:p>
          <w:p w14:paraId="0CB03F95" w14:textId="753D50EC" w:rsidR="6CC33F6B" w:rsidRDefault="6CC33F6B" w:rsidP="295C238B">
            <w:pPr>
              <w:spacing w:after="0"/>
              <w:rPr>
                <w:b/>
                <w:bCs/>
              </w:rPr>
            </w:pPr>
            <w:r w:rsidRPr="295C238B">
              <w:rPr>
                <w:b/>
                <w:bCs/>
              </w:rPr>
              <w:t xml:space="preserve">To consider what makes a good wind turbine blade. </w:t>
            </w:r>
          </w:p>
          <w:p w14:paraId="7AFDA3B0" w14:textId="400C7746" w:rsidR="6CC33F6B" w:rsidRDefault="6CC33F6B" w:rsidP="295C238B">
            <w:pPr>
              <w:spacing w:after="0"/>
              <w:rPr>
                <w:b/>
                <w:bCs/>
              </w:rPr>
            </w:pPr>
            <w:r w:rsidRPr="295C238B">
              <w:rPr>
                <w:b/>
                <w:bCs/>
              </w:rPr>
              <w:t xml:space="preserve">To design and build successful wind turbine blades. </w:t>
            </w:r>
          </w:p>
          <w:p w14:paraId="5F985EE5" w14:textId="282C847F" w:rsidR="00D332FB" w:rsidRPr="00D332FB" w:rsidRDefault="00D332FB" w:rsidP="46DA02FA">
            <w:pPr>
              <w:rPr>
                <w:b/>
                <w:bCs/>
              </w:rPr>
            </w:pPr>
          </w:p>
          <w:p w14:paraId="46E9B1A7" w14:textId="2B68E67B" w:rsidR="00D332FB" w:rsidRPr="00D332FB" w:rsidRDefault="00D332FB" w:rsidP="46DA02FA">
            <w:pPr>
              <w:rPr>
                <w:b/>
                <w:bCs/>
              </w:rPr>
            </w:pPr>
          </w:p>
        </w:tc>
        <w:tc>
          <w:tcPr>
            <w:tcW w:w="7600" w:type="dxa"/>
          </w:tcPr>
          <w:p w14:paraId="3E7A9F1C" w14:textId="77777777" w:rsidR="00B87909" w:rsidRPr="00FC0F1D" w:rsidRDefault="00D332FB">
            <w:pPr>
              <w:rPr>
                <w:b/>
              </w:rPr>
            </w:pPr>
            <w:r w:rsidRPr="00FC0F1D">
              <w:rPr>
                <w:b/>
              </w:rPr>
              <w:t>Introduction</w:t>
            </w:r>
          </w:p>
          <w:p w14:paraId="209A40FF" w14:textId="1BFDCF40" w:rsidR="00D332FB" w:rsidRDefault="00D332FB" w:rsidP="00FC0F1D">
            <w:r>
              <w:t xml:space="preserve">We </w:t>
            </w:r>
            <w:r w:rsidR="248B9531">
              <w:t xml:space="preserve">start the session by touring the museum to learn about energy production on Tyneside. We think about where we think most of our energy comes from and the best ways to generate energy and its impact on the environment. We talk about Charles Parsons, William Armstrong and George Stephenson. </w:t>
            </w:r>
          </w:p>
          <w:p w14:paraId="7D992A0C" w14:textId="77777777" w:rsidR="00FC0F1D" w:rsidRPr="00FC0F1D" w:rsidRDefault="00FC0F1D" w:rsidP="00FC0F1D">
            <w:pPr>
              <w:rPr>
                <w:b/>
              </w:rPr>
            </w:pPr>
            <w:r w:rsidRPr="295C238B">
              <w:rPr>
                <w:b/>
                <w:bCs/>
              </w:rPr>
              <w:t>Session activities</w:t>
            </w:r>
          </w:p>
          <w:p w14:paraId="49AB7C49" w14:textId="6F4B9173" w:rsidR="5CC9E3FE" w:rsidRDefault="5CC9E3FE" w:rsidP="295C238B">
            <w:pPr>
              <w:spacing w:after="0"/>
            </w:pPr>
            <w:r>
              <w:t xml:space="preserve">We then move to the Play + Invent space to learn more about wind power in the Northeast. The wind tunnel is introduced to the students, and they try to predict which propeller design will be the most </w:t>
            </w:r>
            <w:r>
              <w:lastRenderedPageBreak/>
              <w:t>effective and why. We think about</w:t>
            </w:r>
            <w:r w:rsidR="1B6EC930">
              <w:t xml:space="preserve"> the properties of materials that are going to make the most effective blades and how air resistance and friction can speed up or slow down the blades as they spin. </w:t>
            </w:r>
          </w:p>
          <w:p w14:paraId="4F992D47" w14:textId="6A28E524" w:rsidR="295C238B" w:rsidRDefault="295C238B" w:rsidP="295C238B">
            <w:pPr>
              <w:spacing w:after="0"/>
            </w:pPr>
          </w:p>
          <w:p w14:paraId="1BA1381A" w14:textId="4B7FF06A" w:rsidR="1B6EC930" w:rsidRDefault="1B6EC930" w:rsidP="295C238B">
            <w:pPr>
              <w:spacing w:after="0"/>
            </w:pPr>
            <w:r>
              <w:t xml:space="preserve">Students then work in small group to design and build wind turbine blades to test in the wind tunnel. Upper ks2 groups will work with a budget of £100 to buy materials for the challenge. </w:t>
            </w:r>
          </w:p>
          <w:p w14:paraId="631D42D5" w14:textId="1A632255" w:rsidR="00FC0F1D" w:rsidRDefault="00FC0F1D" w:rsidP="46DA02FA">
            <w:pPr>
              <w:rPr>
                <w:b/>
                <w:bCs/>
              </w:rPr>
            </w:pPr>
          </w:p>
          <w:p w14:paraId="3CB033C6" w14:textId="3E4D60E9" w:rsidR="00FC0F1D" w:rsidRDefault="00FC0F1D" w:rsidP="46DA02FA">
            <w:pPr>
              <w:rPr>
                <w:b/>
                <w:bCs/>
              </w:rPr>
            </w:pPr>
            <w:r w:rsidRPr="295C238B">
              <w:rPr>
                <w:b/>
                <w:bCs/>
              </w:rPr>
              <w:t>Plenary</w:t>
            </w:r>
          </w:p>
          <w:p w14:paraId="40F8DA60" w14:textId="6C8E4B8B" w:rsidR="00FC0F1D" w:rsidRPr="00116344" w:rsidRDefault="19B9C779" w:rsidP="295C238B">
            <w:pPr>
              <w:spacing w:after="0"/>
            </w:pPr>
            <w:r>
              <w:t xml:space="preserve">Groups are allowed one pretest to ensure their designs are the best they can be before final testing. Each groups blades are tested to see who generates the most power. We discuss the designs to consider what was successfully and what would need to be changed for next time. </w:t>
            </w:r>
          </w:p>
        </w:tc>
        <w:tc>
          <w:tcPr>
            <w:tcW w:w="4090" w:type="dxa"/>
          </w:tcPr>
          <w:p w14:paraId="0F16C4A6" w14:textId="1C880968" w:rsidR="00B87909" w:rsidRDefault="004D4C50">
            <w:r>
              <w:lastRenderedPageBreak/>
              <w:t>Children will explore themes t</w:t>
            </w:r>
            <w:r w:rsidR="0500CA48">
              <w:t>hrough class and group experiments</w:t>
            </w:r>
            <w:r>
              <w:t>, we will ask questions throughout to check understanding</w:t>
            </w:r>
            <w:r w:rsidR="003E059C">
              <w:t>.</w:t>
            </w:r>
          </w:p>
          <w:p w14:paraId="0A37501D" w14:textId="77777777" w:rsidR="003E059C" w:rsidRDefault="003E059C"/>
          <w:p w14:paraId="5D9217F4" w14:textId="77777777" w:rsidR="003E059C" w:rsidRDefault="003E059C">
            <w:r>
              <w:t xml:space="preserve">Children will have opportunities to respond and give feedback throughout the session. </w:t>
            </w:r>
          </w:p>
          <w:p w14:paraId="3BDDD7C8" w14:textId="77777777" w:rsidR="003E059C" w:rsidRDefault="004D4C50" w:rsidP="003E059C">
            <w:r>
              <w:lastRenderedPageBreak/>
              <w:t xml:space="preserve">There will be opportunities for Q&amp;A at the end of the session. </w:t>
            </w:r>
          </w:p>
        </w:tc>
      </w:tr>
      <w:tr w:rsidR="004D4C50" w14:paraId="190C9BAC" w14:textId="77777777" w:rsidTr="295C238B">
        <w:trPr>
          <w:trHeight w:val="390"/>
        </w:trPr>
        <w:tc>
          <w:tcPr>
            <w:tcW w:w="3180" w:type="dxa"/>
          </w:tcPr>
          <w:p w14:paraId="1A6C6CC5" w14:textId="77777777" w:rsidR="00B87909" w:rsidRPr="00D332FB" w:rsidRDefault="00B87909">
            <w:pPr>
              <w:rPr>
                <w:b/>
              </w:rPr>
            </w:pPr>
            <w:r w:rsidRPr="00D332FB">
              <w:rPr>
                <w:b/>
              </w:rPr>
              <w:lastRenderedPageBreak/>
              <w:t>Before your visit</w:t>
            </w:r>
          </w:p>
        </w:tc>
        <w:tc>
          <w:tcPr>
            <w:tcW w:w="7600" w:type="dxa"/>
          </w:tcPr>
          <w:p w14:paraId="0DE60C0B" w14:textId="77777777" w:rsidR="00B87909" w:rsidRPr="00D332FB" w:rsidRDefault="00B87909">
            <w:pPr>
              <w:rPr>
                <w:b/>
              </w:rPr>
            </w:pPr>
            <w:r w:rsidRPr="00D332FB">
              <w:rPr>
                <w:b/>
              </w:rPr>
              <w:t>After your visit</w:t>
            </w:r>
          </w:p>
        </w:tc>
        <w:tc>
          <w:tcPr>
            <w:tcW w:w="4090" w:type="dxa"/>
          </w:tcPr>
          <w:p w14:paraId="47E44E13" w14:textId="77777777" w:rsidR="00B87909" w:rsidRPr="00D332FB" w:rsidRDefault="00B87909">
            <w:pPr>
              <w:rPr>
                <w:b/>
              </w:rPr>
            </w:pPr>
            <w:r w:rsidRPr="00D332FB">
              <w:rPr>
                <w:b/>
              </w:rPr>
              <w:t>Key vocabulary</w:t>
            </w:r>
          </w:p>
        </w:tc>
      </w:tr>
      <w:tr w:rsidR="004D4C50" w14:paraId="6B75EF93" w14:textId="77777777" w:rsidTr="295C238B">
        <w:trPr>
          <w:trHeight w:val="2070"/>
        </w:trPr>
        <w:tc>
          <w:tcPr>
            <w:tcW w:w="3180" w:type="dxa"/>
          </w:tcPr>
          <w:p w14:paraId="1F029DF9" w14:textId="77777777" w:rsidR="00A36435" w:rsidRDefault="00A36435">
            <w:r>
              <w:t xml:space="preserve">Make a free teacher pre visit to familiarise yourself with the site- contact </w:t>
            </w:r>
            <w:hyperlink r:id="rId8" w:history="1">
              <w:r w:rsidR="004C203F" w:rsidRPr="00774C72">
                <w:rPr>
                  <w:rStyle w:val="Hyperlink"/>
                  <w:rFonts w:ascii="Arial" w:hAnsi="Arial" w:cs="Arial"/>
                  <w:sz w:val="18"/>
                  <w:szCs w:val="18"/>
                  <w:shd w:val="clear" w:color="auto" w:fill="FFFFFF"/>
                </w:rPr>
                <w:t>learning@discoverymuseum.org.uk</w:t>
              </w:r>
            </w:hyperlink>
            <w:r>
              <w:rPr>
                <w:rFonts w:ascii="Arial" w:hAnsi="Arial" w:cs="Arial"/>
                <w:color w:val="000000"/>
                <w:sz w:val="18"/>
                <w:szCs w:val="18"/>
                <w:shd w:val="clear" w:color="auto" w:fill="FFFFFF"/>
              </w:rPr>
              <w:t> </w:t>
            </w:r>
          </w:p>
          <w:p w14:paraId="014DE579" w14:textId="77777777" w:rsidR="00222029" w:rsidRDefault="004C203F">
            <w:r>
              <w:t>Explore the museum virtually using goggle institute:</w:t>
            </w:r>
          </w:p>
          <w:p w14:paraId="24139756" w14:textId="77777777" w:rsidR="004C203F" w:rsidRDefault="004C203F">
            <w:hyperlink r:id="rId9">
              <w:r w:rsidRPr="46DA02FA">
                <w:rPr>
                  <w:rStyle w:val="Hyperlink"/>
                </w:rPr>
                <w:t>https://artsandculture.google.com/partner/discovery-museum</w:t>
              </w:r>
            </w:hyperlink>
            <w:r>
              <w:t xml:space="preserve"> </w:t>
            </w:r>
          </w:p>
          <w:p w14:paraId="5DAB6C7B" w14:textId="77777777" w:rsidR="00116344" w:rsidRDefault="00116344" w:rsidP="004C203F"/>
        </w:tc>
        <w:tc>
          <w:tcPr>
            <w:tcW w:w="7600" w:type="dxa"/>
          </w:tcPr>
          <w:p w14:paraId="637A61D6" w14:textId="7A61EFA2" w:rsidR="00116344" w:rsidRDefault="45392298" w:rsidP="295C238B">
            <w:pPr>
              <w:pStyle w:val="ListParagraph"/>
              <w:numPr>
                <w:ilvl w:val="0"/>
                <w:numId w:val="1"/>
              </w:numPr>
            </w:pPr>
            <w:r>
              <w:t>Explore the last coal of Newcastle display on the Ground floor</w:t>
            </w:r>
          </w:p>
          <w:p w14:paraId="702FD3E0" w14:textId="4072F756" w:rsidR="00116344" w:rsidRDefault="45392298" w:rsidP="295C238B">
            <w:pPr>
              <w:pStyle w:val="ListParagraph"/>
              <w:numPr>
                <w:ilvl w:val="0"/>
                <w:numId w:val="1"/>
              </w:numPr>
            </w:pPr>
            <w:r>
              <w:t xml:space="preserve">Learn more about inventors from the workshop using a self-led trail </w:t>
            </w:r>
            <w:hyperlink r:id="rId10">
              <w:r w:rsidRPr="295C238B">
                <w:rPr>
                  <w:rStyle w:val="Hyperlink"/>
                </w:rPr>
                <w:t>https://discoverymuseum.org.uk/exploring-discovery-museum-self-led</w:t>
              </w:r>
            </w:hyperlink>
            <w:r>
              <w:t xml:space="preserve"> </w:t>
            </w:r>
          </w:p>
          <w:p w14:paraId="7C38DF03" w14:textId="1B464EBF" w:rsidR="00116344" w:rsidRDefault="00116344" w:rsidP="295C238B"/>
        </w:tc>
        <w:tc>
          <w:tcPr>
            <w:tcW w:w="4090" w:type="dxa"/>
          </w:tcPr>
          <w:p w14:paraId="108ECF98" w14:textId="507F8600" w:rsidR="004D4C50" w:rsidRDefault="4A9B926C" w:rsidP="295C238B">
            <w:pPr>
              <w:spacing w:after="0"/>
            </w:pPr>
            <w:r>
              <w:t xml:space="preserve">Wind, Turbine, Blade, Volts, Energy, Steam, Coal, Renewable, Non-renewable, fossil fuel </w:t>
            </w:r>
          </w:p>
        </w:tc>
      </w:tr>
    </w:tbl>
    <w:p w14:paraId="02EB378F" w14:textId="77777777" w:rsidR="00000000" w:rsidRDefault="00000000"/>
    <w:sectPr w:rsidR="00E706C6" w:rsidSect="00B8790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DFAE8"/>
    <w:multiLevelType w:val="hybridMultilevel"/>
    <w:tmpl w:val="FEB86B5E"/>
    <w:lvl w:ilvl="0" w:tplc="94C83330">
      <w:start w:val="1"/>
      <w:numFmt w:val="bullet"/>
      <w:lvlText w:val=""/>
      <w:lvlJc w:val="left"/>
      <w:pPr>
        <w:ind w:left="720" w:hanging="360"/>
      </w:pPr>
      <w:rPr>
        <w:rFonts w:ascii="Symbol" w:hAnsi="Symbol" w:hint="default"/>
      </w:rPr>
    </w:lvl>
    <w:lvl w:ilvl="1" w:tplc="0EAAD7A2">
      <w:start w:val="1"/>
      <w:numFmt w:val="bullet"/>
      <w:lvlText w:val="-"/>
      <w:lvlJc w:val="left"/>
      <w:pPr>
        <w:ind w:left="1440" w:hanging="360"/>
      </w:pPr>
      <w:rPr>
        <w:rFonts w:ascii="Calibri" w:hAnsi="Calibri" w:hint="default"/>
      </w:rPr>
    </w:lvl>
    <w:lvl w:ilvl="2" w:tplc="18165DD8">
      <w:start w:val="1"/>
      <w:numFmt w:val="bullet"/>
      <w:lvlText w:val=""/>
      <w:lvlJc w:val="left"/>
      <w:pPr>
        <w:ind w:left="2160" w:hanging="360"/>
      </w:pPr>
      <w:rPr>
        <w:rFonts w:ascii="Wingdings" w:hAnsi="Wingdings" w:hint="default"/>
      </w:rPr>
    </w:lvl>
    <w:lvl w:ilvl="3" w:tplc="BE346986">
      <w:start w:val="1"/>
      <w:numFmt w:val="bullet"/>
      <w:lvlText w:val=""/>
      <w:lvlJc w:val="left"/>
      <w:pPr>
        <w:ind w:left="2880" w:hanging="360"/>
      </w:pPr>
      <w:rPr>
        <w:rFonts w:ascii="Symbol" w:hAnsi="Symbol" w:hint="default"/>
      </w:rPr>
    </w:lvl>
    <w:lvl w:ilvl="4" w:tplc="CAB4E328">
      <w:start w:val="1"/>
      <w:numFmt w:val="bullet"/>
      <w:lvlText w:val="o"/>
      <w:lvlJc w:val="left"/>
      <w:pPr>
        <w:ind w:left="3600" w:hanging="360"/>
      </w:pPr>
      <w:rPr>
        <w:rFonts w:ascii="Courier New" w:hAnsi="Courier New" w:hint="default"/>
      </w:rPr>
    </w:lvl>
    <w:lvl w:ilvl="5" w:tplc="F9AA9A1C">
      <w:start w:val="1"/>
      <w:numFmt w:val="bullet"/>
      <w:lvlText w:val=""/>
      <w:lvlJc w:val="left"/>
      <w:pPr>
        <w:ind w:left="4320" w:hanging="360"/>
      </w:pPr>
      <w:rPr>
        <w:rFonts w:ascii="Wingdings" w:hAnsi="Wingdings" w:hint="default"/>
      </w:rPr>
    </w:lvl>
    <w:lvl w:ilvl="6" w:tplc="9C366482">
      <w:start w:val="1"/>
      <w:numFmt w:val="bullet"/>
      <w:lvlText w:val=""/>
      <w:lvlJc w:val="left"/>
      <w:pPr>
        <w:ind w:left="5040" w:hanging="360"/>
      </w:pPr>
      <w:rPr>
        <w:rFonts w:ascii="Symbol" w:hAnsi="Symbol" w:hint="default"/>
      </w:rPr>
    </w:lvl>
    <w:lvl w:ilvl="7" w:tplc="69D46118">
      <w:start w:val="1"/>
      <w:numFmt w:val="bullet"/>
      <w:lvlText w:val="o"/>
      <w:lvlJc w:val="left"/>
      <w:pPr>
        <w:ind w:left="5760" w:hanging="360"/>
      </w:pPr>
      <w:rPr>
        <w:rFonts w:ascii="Courier New" w:hAnsi="Courier New" w:hint="default"/>
      </w:rPr>
    </w:lvl>
    <w:lvl w:ilvl="8" w:tplc="67ACCCBC">
      <w:start w:val="1"/>
      <w:numFmt w:val="bullet"/>
      <w:lvlText w:val=""/>
      <w:lvlJc w:val="left"/>
      <w:pPr>
        <w:ind w:left="6480" w:hanging="360"/>
      </w:pPr>
      <w:rPr>
        <w:rFonts w:ascii="Wingdings" w:hAnsi="Wingdings" w:hint="default"/>
      </w:rPr>
    </w:lvl>
  </w:abstractNum>
  <w:abstractNum w:abstractNumId="1" w15:restartNumberingAfterBreak="0">
    <w:nsid w:val="485B14DC"/>
    <w:multiLevelType w:val="hybridMultilevel"/>
    <w:tmpl w:val="D804B1B6"/>
    <w:lvl w:ilvl="0" w:tplc="23502E3C">
      <w:start w:val="1"/>
      <w:numFmt w:val="bullet"/>
      <w:lvlText w:val="-"/>
      <w:lvlJc w:val="left"/>
      <w:pPr>
        <w:ind w:left="720" w:hanging="360"/>
      </w:pPr>
      <w:rPr>
        <w:rFonts w:ascii="Calibri" w:hAnsi="Calibri" w:hint="default"/>
      </w:rPr>
    </w:lvl>
    <w:lvl w:ilvl="1" w:tplc="2F36B3AC">
      <w:start w:val="1"/>
      <w:numFmt w:val="bullet"/>
      <w:lvlText w:val="o"/>
      <w:lvlJc w:val="left"/>
      <w:pPr>
        <w:ind w:left="1440" w:hanging="360"/>
      </w:pPr>
      <w:rPr>
        <w:rFonts w:ascii="Courier New" w:hAnsi="Courier New" w:hint="default"/>
      </w:rPr>
    </w:lvl>
    <w:lvl w:ilvl="2" w:tplc="74124D04">
      <w:start w:val="1"/>
      <w:numFmt w:val="bullet"/>
      <w:lvlText w:val=""/>
      <w:lvlJc w:val="left"/>
      <w:pPr>
        <w:ind w:left="2160" w:hanging="360"/>
      </w:pPr>
      <w:rPr>
        <w:rFonts w:ascii="Wingdings" w:hAnsi="Wingdings" w:hint="default"/>
      </w:rPr>
    </w:lvl>
    <w:lvl w:ilvl="3" w:tplc="04B6FE44">
      <w:start w:val="1"/>
      <w:numFmt w:val="bullet"/>
      <w:lvlText w:val=""/>
      <w:lvlJc w:val="left"/>
      <w:pPr>
        <w:ind w:left="2880" w:hanging="360"/>
      </w:pPr>
      <w:rPr>
        <w:rFonts w:ascii="Symbol" w:hAnsi="Symbol" w:hint="default"/>
      </w:rPr>
    </w:lvl>
    <w:lvl w:ilvl="4" w:tplc="16E4995E">
      <w:start w:val="1"/>
      <w:numFmt w:val="bullet"/>
      <w:lvlText w:val="o"/>
      <w:lvlJc w:val="left"/>
      <w:pPr>
        <w:ind w:left="3600" w:hanging="360"/>
      </w:pPr>
      <w:rPr>
        <w:rFonts w:ascii="Courier New" w:hAnsi="Courier New" w:hint="default"/>
      </w:rPr>
    </w:lvl>
    <w:lvl w:ilvl="5" w:tplc="35764E20">
      <w:start w:val="1"/>
      <w:numFmt w:val="bullet"/>
      <w:lvlText w:val=""/>
      <w:lvlJc w:val="left"/>
      <w:pPr>
        <w:ind w:left="4320" w:hanging="360"/>
      </w:pPr>
      <w:rPr>
        <w:rFonts w:ascii="Wingdings" w:hAnsi="Wingdings" w:hint="default"/>
      </w:rPr>
    </w:lvl>
    <w:lvl w:ilvl="6" w:tplc="AAA62F36">
      <w:start w:val="1"/>
      <w:numFmt w:val="bullet"/>
      <w:lvlText w:val=""/>
      <w:lvlJc w:val="left"/>
      <w:pPr>
        <w:ind w:left="5040" w:hanging="360"/>
      </w:pPr>
      <w:rPr>
        <w:rFonts w:ascii="Symbol" w:hAnsi="Symbol" w:hint="default"/>
      </w:rPr>
    </w:lvl>
    <w:lvl w:ilvl="7" w:tplc="8C82CE0E">
      <w:start w:val="1"/>
      <w:numFmt w:val="bullet"/>
      <w:lvlText w:val="o"/>
      <w:lvlJc w:val="left"/>
      <w:pPr>
        <w:ind w:left="5760" w:hanging="360"/>
      </w:pPr>
      <w:rPr>
        <w:rFonts w:ascii="Courier New" w:hAnsi="Courier New" w:hint="default"/>
      </w:rPr>
    </w:lvl>
    <w:lvl w:ilvl="8" w:tplc="8B1063C8">
      <w:start w:val="1"/>
      <w:numFmt w:val="bullet"/>
      <w:lvlText w:val=""/>
      <w:lvlJc w:val="left"/>
      <w:pPr>
        <w:ind w:left="6480" w:hanging="360"/>
      </w:pPr>
      <w:rPr>
        <w:rFonts w:ascii="Wingdings" w:hAnsi="Wingdings" w:hint="default"/>
      </w:rPr>
    </w:lvl>
  </w:abstractNum>
  <w:abstractNum w:abstractNumId="2" w15:restartNumberingAfterBreak="0">
    <w:nsid w:val="65A2E323"/>
    <w:multiLevelType w:val="hybridMultilevel"/>
    <w:tmpl w:val="FCF29A32"/>
    <w:lvl w:ilvl="0" w:tplc="DE2CCC7A">
      <w:start w:val="1"/>
      <w:numFmt w:val="bullet"/>
      <w:lvlText w:val=""/>
      <w:lvlJc w:val="left"/>
      <w:pPr>
        <w:ind w:left="720" w:hanging="360"/>
      </w:pPr>
      <w:rPr>
        <w:rFonts w:ascii="Symbol" w:hAnsi="Symbol" w:hint="default"/>
      </w:rPr>
    </w:lvl>
    <w:lvl w:ilvl="1" w:tplc="1926349A">
      <w:start w:val="1"/>
      <w:numFmt w:val="bullet"/>
      <w:lvlText w:val="o"/>
      <w:lvlJc w:val="left"/>
      <w:pPr>
        <w:ind w:left="1440" w:hanging="360"/>
      </w:pPr>
      <w:rPr>
        <w:rFonts w:ascii="Courier New" w:hAnsi="Courier New" w:hint="default"/>
      </w:rPr>
    </w:lvl>
    <w:lvl w:ilvl="2" w:tplc="79FC3460">
      <w:start w:val="1"/>
      <w:numFmt w:val="bullet"/>
      <w:lvlText w:val=""/>
      <w:lvlJc w:val="left"/>
      <w:pPr>
        <w:ind w:left="2160" w:hanging="360"/>
      </w:pPr>
      <w:rPr>
        <w:rFonts w:ascii="Wingdings" w:hAnsi="Wingdings" w:hint="default"/>
      </w:rPr>
    </w:lvl>
    <w:lvl w:ilvl="3" w:tplc="D2E0882C">
      <w:start w:val="1"/>
      <w:numFmt w:val="bullet"/>
      <w:lvlText w:val=""/>
      <w:lvlJc w:val="left"/>
      <w:pPr>
        <w:ind w:left="2880" w:hanging="360"/>
      </w:pPr>
      <w:rPr>
        <w:rFonts w:ascii="Symbol" w:hAnsi="Symbol" w:hint="default"/>
      </w:rPr>
    </w:lvl>
    <w:lvl w:ilvl="4" w:tplc="8C54E238">
      <w:start w:val="1"/>
      <w:numFmt w:val="bullet"/>
      <w:lvlText w:val="o"/>
      <w:lvlJc w:val="left"/>
      <w:pPr>
        <w:ind w:left="3600" w:hanging="360"/>
      </w:pPr>
      <w:rPr>
        <w:rFonts w:ascii="Courier New" w:hAnsi="Courier New" w:hint="default"/>
      </w:rPr>
    </w:lvl>
    <w:lvl w:ilvl="5" w:tplc="188AC07E">
      <w:start w:val="1"/>
      <w:numFmt w:val="bullet"/>
      <w:lvlText w:val=""/>
      <w:lvlJc w:val="left"/>
      <w:pPr>
        <w:ind w:left="4320" w:hanging="360"/>
      </w:pPr>
      <w:rPr>
        <w:rFonts w:ascii="Wingdings" w:hAnsi="Wingdings" w:hint="default"/>
      </w:rPr>
    </w:lvl>
    <w:lvl w:ilvl="6" w:tplc="3F18D414">
      <w:start w:val="1"/>
      <w:numFmt w:val="bullet"/>
      <w:lvlText w:val=""/>
      <w:lvlJc w:val="left"/>
      <w:pPr>
        <w:ind w:left="5040" w:hanging="360"/>
      </w:pPr>
      <w:rPr>
        <w:rFonts w:ascii="Symbol" w:hAnsi="Symbol" w:hint="default"/>
      </w:rPr>
    </w:lvl>
    <w:lvl w:ilvl="7" w:tplc="8F0EB118">
      <w:start w:val="1"/>
      <w:numFmt w:val="bullet"/>
      <w:lvlText w:val="o"/>
      <w:lvlJc w:val="left"/>
      <w:pPr>
        <w:ind w:left="5760" w:hanging="360"/>
      </w:pPr>
      <w:rPr>
        <w:rFonts w:ascii="Courier New" w:hAnsi="Courier New" w:hint="default"/>
      </w:rPr>
    </w:lvl>
    <w:lvl w:ilvl="8" w:tplc="7DBAD942">
      <w:start w:val="1"/>
      <w:numFmt w:val="bullet"/>
      <w:lvlText w:val=""/>
      <w:lvlJc w:val="left"/>
      <w:pPr>
        <w:ind w:left="6480" w:hanging="360"/>
      </w:pPr>
      <w:rPr>
        <w:rFonts w:ascii="Wingdings" w:hAnsi="Wingdings" w:hint="default"/>
      </w:rPr>
    </w:lvl>
  </w:abstractNum>
  <w:abstractNum w:abstractNumId="3" w15:restartNumberingAfterBreak="0">
    <w:nsid w:val="75B46AD9"/>
    <w:multiLevelType w:val="hybridMultilevel"/>
    <w:tmpl w:val="4C40831E"/>
    <w:lvl w:ilvl="0" w:tplc="9DE86816">
      <w:start w:val="1"/>
      <w:numFmt w:val="bullet"/>
      <w:lvlText w:val="-"/>
      <w:lvlJc w:val="left"/>
      <w:pPr>
        <w:ind w:left="720" w:hanging="360"/>
      </w:pPr>
      <w:rPr>
        <w:rFonts w:ascii="Calibri" w:hAnsi="Calibri" w:hint="default"/>
      </w:rPr>
    </w:lvl>
    <w:lvl w:ilvl="1" w:tplc="97C4DC8A">
      <w:start w:val="1"/>
      <w:numFmt w:val="bullet"/>
      <w:lvlText w:val="o"/>
      <w:lvlJc w:val="left"/>
      <w:pPr>
        <w:ind w:left="1440" w:hanging="360"/>
      </w:pPr>
      <w:rPr>
        <w:rFonts w:ascii="Courier New" w:hAnsi="Courier New" w:hint="default"/>
      </w:rPr>
    </w:lvl>
    <w:lvl w:ilvl="2" w:tplc="234A11D2">
      <w:start w:val="1"/>
      <w:numFmt w:val="bullet"/>
      <w:lvlText w:val=""/>
      <w:lvlJc w:val="left"/>
      <w:pPr>
        <w:ind w:left="2160" w:hanging="360"/>
      </w:pPr>
      <w:rPr>
        <w:rFonts w:ascii="Wingdings" w:hAnsi="Wingdings" w:hint="default"/>
      </w:rPr>
    </w:lvl>
    <w:lvl w:ilvl="3" w:tplc="14986E74">
      <w:start w:val="1"/>
      <w:numFmt w:val="bullet"/>
      <w:lvlText w:val=""/>
      <w:lvlJc w:val="left"/>
      <w:pPr>
        <w:ind w:left="2880" w:hanging="360"/>
      </w:pPr>
      <w:rPr>
        <w:rFonts w:ascii="Symbol" w:hAnsi="Symbol" w:hint="default"/>
      </w:rPr>
    </w:lvl>
    <w:lvl w:ilvl="4" w:tplc="B36E2866">
      <w:start w:val="1"/>
      <w:numFmt w:val="bullet"/>
      <w:lvlText w:val="o"/>
      <w:lvlJc w:val="left"/>
      <w:pPr>
        <w:ind w:left="3600" w:hanging="360"/>
      </w:pPr>
      <w:rPr>
        <w:rFonts w:ascii="Courier New" w:hAnsi="Courier New" w:hint="default"/>
      </w:rPr>
    </w:lvl>
    <w:lvl w:ilvl="5" w:tplc="405A25F6">
      <w:start w:val="1"/>
      <w:numFmt w:val="bullet"/>
      <w:lvlText w:val=""/>
      <w:lvlJc w:val="left"/>
      <w:pPr>
        <w:ind w:left="4320" w:hanging="360"/>
      </w:pPr>
      <w:rPr>
        <w:rFonts w:ascii="Wingdings" w:hAnsi="Wingdings" w:hint="default"/>
      </w:rPr>
    </w:lvl>
    <w:lvl w:ilvl="6" w:tplc="B0960666">
      <w:start w:val="1"/>
      <w:numFmt w:val="bullet"/>
      <w:lvlText w:val=""/>
      <w:lvlJc w:val="left"/>
      <w:pPr>
        <w:ind w:left="5040" w:hanging="360"/>
      </w:pPr>
      <w:rPr>
        <w:rFonts w:ascii="Symbol" w:hAnsi="Symbol" w:hint="default"/>
      </w:rPr>
    </w:lvl>
    <w:lvl w:ilvl="7" w:tplc="D3AC076C">
      <w:start w:val="1"/>
      <w:numFmt w:val="bullet"/>
      <w:lvlText w:val="o"/>
      <w:lvlJc w:val="left"/>
      <w:pPr>
        <w:ind w:left="5760" w:hanging="360"/>
      </w:pPr>
      <w:rPr>
        <w:rFonts w:ascii="Courier New" w:hAnsi="Courier New" w:hint="default"/>
      </w:rPr>
    </w:lvl>
    <w:lvl w:ilvl="8" w:tplc="306616DA">
      <w:start w:val="1"/>
      <w:numFmt w:val="bullet"/>
      <w:lvlText w:val=""/>
      <w:lvlJc w:val="left"/>
      <w:pPr>
        <w:ind w:left="6480" w:hanging="360"/>
      </w:pPr>
      <w:rPr>
        <w:rFonts w:ascii="Wingdings" w:hAnsi="Wingdings" w:hint="default"/>
      </w:rPr>
    </w:lvl>
  </w:abstractNum>
  <w:num w:numId="1" w16cid:durableId="535891215">
    <w:abstractNumId w:val="3"/>
  </w:num>
  <w:num w:numId="2" w16cid:durableId="1143427376">
    <w:abstractNumId w:val="0"/>
  </w:num>
  <w:num w:numId="3" w16cid:durableId="884489096">
    <w:abstractNumId w:val="1"/>
  </w:num>
  <w:num w:numId="4" w16cid:durableId="811484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6F1"/>
    <w:rsid w:val="00116344"/>
    <w:rsid w:val="0012263A"/>
    <w:rsid w:val="00222029"/>
    <w:rsid w:val="0024492B"/>
    <w:rsid w:val="003BF634"/>
    <w:rsid w:val="003E059C"/>
    <w:rsid w:val="004C203F"/>
    <w:rsid w:val="004D4C50"/>
    <w:rsid w:val="007049C3"/>
    <w:rsid w:val="007526F1"/>
    <w:rsid w:val="008E6AC6"/>
    <w:rsid w:val="00914206"/>
    <w:rsid w:val="00A36435"/>
    <w:rsid w:val="00B14CD3"/>
    <w:rsid w:val="00B87909"/>
    <w:rsid w:val="00D332FB"/>
    <w:rsid w:val="00D85440"/>
    <w:rsid w:val="00E755DE"/>
    <w:rsid w:val="00FC0F1D"/>
    <w:rsid w:val="0124DE1F"/>
    <w:rsid w:val="019EEC19"/>
    <w:rsid w:val="03B47173"/>
    <w:rsid w:val="0436D9A9"/>
    <w:rsid w:val="0500CA48"/>
    <w:rsid w:val="0520A918"/>
    <w:rsid w:val="05991AD8"/>
    <w:rsid w:val="069A4EBE"/>
    <w:rsid w:val="07816561"/>
    <w:rsid w:val="0AB90623"/>
    <w:rsid w:val="0BEFDAD9"/>
    <w:rsid w:val="0C54D684"/>
    <w:rsid w:val="0CDBB046"/>
    <w:rsid w:val="0DD99B8A"/>
    <w:rsid w:val="0FE3FC32"/>
    <w:rsid w:val="11FAF4B7"/>
    <w:rsid w:val="146167D4"/>
    <w:rsid w:val="1848ABE2"/>
    <w:rsid w:val="19B9C779"/>
    <w:rsid w:val="1B6EC930"/>
    <w:rsid w:val="1D796509"/>
    <w:rsid w:val="1EF67D67"/>
    <w:rsid w:val="248B9531"/>
    <w:rsid w:val="256B4E91"/>
    <w:rsid w:val="29234B76"/>
    <w:rsid w:val="295C238B"/>
    <w:rsid w:val="2B5A87FB"/>
    <w:rsid w:val="2BFA3CAE"/>
    <w:rsid w:val="2F05AFB8"/>
    <w:rsid w:val="2F5FA640"/>
    <w:rsid w:val="3014D0C1"/>
    <w:rsid w:val="302E5DC5"/>
    <w:rsid w:val="3365FE87"/>
    <w:rsid w:val="34381310"/>
    <w:rsid w:val="34E841E4"/>
    <w:rsid w:val="3D11E52F"/>
    <w:rsid w:val="3EB09EB4"/>
    <w:rsid w:val="40AD5A85"/>
    <w:rsid w:val="411F1C25"/>
    <w:rsid w:val="418A0C1D"/>
    <w:rsid w:val="42E61057"/>
    <w:rsid w:val="433A8FF9"/>
    <w:rsid w:val="43840FD7"/>
    <w:rsid w:val="4456BCE7"/>
    <w:rsid w:val="45392298"/>
    <w:rsid w:val="467230BB"/>
    <w:rsid w:val="46DA02FA"/>
    <w:rsid w:val="48BE231C"/>
    <w:rsid w:val="4A9B926C"/>
    <w:rsid w:val="4E4DC6D6"/>
    <w:rsid w:val="507DF6AE"/>
    <w:rsid w:val="5343EDCE"/>
    <w:rsid w:val="54DFBE2F"/>
    <w:rsid w:val="54F471AA"/>
    <w:rsid w:val="565C71E6"/>
    <w:rsid w:val="57F84247"/>
    <w:rsid w:val="58984466"/>
    <w:rsid w:val="59B32F52"/>
    <w:rsid w:val="5B2FE309"/>
    <w:rsid w:val="5CC9E3FE"/>
    <w:rsid w:val="5E7BF30B"/>
    <w:rsid w:val="5F9E5881"/>
    <w:rsid w:val="6139C43B"/>
    <w:rsid w:val="633AF4EE"/>
    <w:rsid w:val="64233E86"/>
    <w:rsid w:val="6468AE29"/>
    <w:rsid w:val="67A1C30D"/>
    <w:rsid w:val="6CC33F6B"/>
    <w:rsid w:val="6F99767A"/>
    <w:rsid w:val="70BE8F0E"/>
    <w:rsid w:val="77252572"/>
    <w:rsid w:val="7899C41F"/>
    <w:rsid w:val="7A9AF4D2"/>
    <w:rsid w:val="7C3CB980"/>
    <w:rsid w:val="7DED3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12034"/>
  <w15:chartTrackingRefBased/>
  <w15:docId w15:val="{7B663F3C-6652-4A8B-AE19-C3CBE6D4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2029"/>
    <w:rPr>
      <w:color w:val="0000FF"/>
      <w:u w:val="single"/>
    </w:rPr>
  </w:style>
  <w:style w:type="character" w:styleId="Strong">
    <w:name w:val="Strong"/>
    <w:basedOn w:val="DefaultParagraphFont"/>
    <w:uiPriority w:val="22"/>
    <w:qFormat/>
    <w:rsid w:val="00A36435"/>
    <w:rPr>
      <w:b/>
      <w:bCs/>
    </w:rPr>
  </w:style>
  <w:style w:type="character" w:styleId="FollowedHyperlink">
    <w:name w:val="FollowedHyperlink"/>
    <w:basedOn w:val="DefaultParagraphFont"/>
    <w:uiPriority w:val="99"/>
    <w:semiHidden/>
    <w:unhideWhenUsed/>
    <w:rsid w:val="004C203F"/>
    <w:rPr>
      <w:color w:val="954F72" w:themeColor="followed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rning@discoverymuseum.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discoverymuseum.org.uk/exploring-discovery-museum-self-led" TargetMode="External"/><Relationship Id="rId4" Type="http://schemas.openxmlformats.org/officeDocument/2006/relationships/numbering" Target="numbering.xml"/><Relationship Id="rId9" Type="http://schemas.openxmlformats.org/officeDocument/2006/relationships/hyperlink" Target="https://artsandculture.google.com/partner/discovery-muse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030cb8-aae0-4319-9726-3d968daada44" xsi:nil="true"/>
    <lcf76f155ced4ddcb4097134ff3c332f xmlns="63e3f300-c0eb-44c5-b9eb-825bf5d648b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93165F428D1F48BE1DF9AF1BD9D1BF" ma:contentTypeVersion="18" ma:contentTypeDescription="Create a new document." ma:contentTypeScope="" ma:versionID="f3ecb1c21ebbee7db2b28e2e22f26ec3">
  <xsd:schema xmlns:xsd="http://www.w3.org/2001/XMLSchema" xmlns:xs="http://www.w3.org/2001/XMLSchema" xmlns:p="http://schemas.microsoft.com/office/2006/metadata/properties" xmlns:ns2="63e3f300-c0eb-44c5-b9eb-825bf5d648b1" xmlns:ns3="80030cb8-aae0-4319-9726-3d968daada44" targetNamespace="http://schemas.microsoft.com/office/2006/metadata/properties" ma:root="true" ma:fieldsID="ceaed689f6111bd9be2e913552501370" ns2:_="" ns3:_="">
    <xsd:import namespace="63e3f300-c0eb-44c5-b9eb-825bf5d648b1"/>
    <xsd:import namespace="80030cb8-aae0-4319-9726-3d968daada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3f300-c0eb-44c5-b9eb-825bf5d64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147231-2cd5-4b17-844d-9c5ffe88f1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030cb8-aae0-4319-9726-3d968daada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e271ed-18bb-4402-9ed3-501ec5f77b1b}" ma:internalName="TaxCatchAll" ma:showField="CatchAllData" ma:web="80030cb8-aae0-4319-9726-3d968daada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43EE3C-77F7-49EE-A8B0-0BEF7D2FF1A0}">
  <ds:schemaRefs>
    <ds:schemaRef ds:uri="http://schemas.microsoft.com/office/2006/metadata/properties"/>
    <ds:schemaRef ds:uri="http://schemas.microsoft.com/office/infopath/2007/PartnerControls"/>
    <ds:schemaRef ds:uri="80030cb8-aae0-4319-9726-3d968daada44"/>
    <ds:schemaRef ds:uri="63e3f300-c0eb-44c5-b9eb-825bf5d648b1"/>
  </ds:schemaRefs>
</ds:datastoreItem>
</file>

<file path=customXml/itemProps2.xml><?xml version="1.0" encoding="utf-8"?>
<ds:datastoreItem xmlns:ds="http://schemas.openxmlformats.org/officeDocument/2006/customXml" ds:itemID="{87E4A9A7-13D3-409C-ADAD-FE5EFC0EAC0A}">
  <ds:schemaRefs>
    <ds:schemaRef ds:uri="http://schemas.microsoft.com/sharepoint/v3/contenttype/forms"/>
  </ds:schemaRefs>
</ds:datastoreItem>
</file>

<file path=customXml/itemProps3.xml><?xml version="1.0" encoding="utf-8"?>
<ds:datastoreItem xmlns:ds="http://schemas.openxmlformats.org/officeDocument/2006/customXml" ds:itemID="{5D5C530D-4381-45D9-961D-FB3D4E674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3f300-c0eb-44c5-b9eb-825bf5d648b1"/>
    <ds:schemaRef ds:uri="80030cb8-aae0-4319-9726-3d968daad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2813</Characters>
  <Application>Microsoft Office Word</Application>
  <DocSecurity>0</DocSecurity>
  <Lines>23</Lines>
  <Paragraphs>6</Paragraphs>
  <ScaleCrop>false</ScaleCrop>
  <Company>Tyne &amp; Wear Archives and Museums</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O'Connell</dc:creator>
  <cp:keywords/>
  <dc:description/>
  <cp:lastModifiedBy>Fran Gibbin</cp:lastModifiedBy>
  <cp:revision>5</cp:revision>
  <dcterms:created xsi:type="dcterms:W3CDTF">2023-06-19T14:55:00Z</dcterms:created>
  <dcterms:modified xsi:type="dcterms:W3CDTF">2025-02-18T10:35:00Z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0x0101004993165F428D1F48BE1DF9AF1BD9D1BF</vt:lpwstr>
  </property>
  <property fmtid="{D5CDD505-2E9C-101B-9397-08002B2CF9AE}" pid="3" name="MediaServiceImageTags">
    <vt:lpwstr/>
  </property>
</Properties>
</file>