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504"/>
        <w:gridCol w:w="3292"/>
      </w:tblGrid>
      <w:tr w:rsidR="00D332FB" w14:paraId="6675FD74" w14:textId="77777777" w:rsidTr="13D92913">
        <w:trPr>
          <w:trHeight w:val="1500"/>
        </w:trPr>
        <w:tc>
          <w:tcPr>
            <w:tcW w:w="14870" w:type="dxa"/>
            <w:gridSpan w:val="3"/>
          </w:tcPr>
          <w:p w14:paraId="5F16ECD6" w14:textId="088367C7" w:rsidR="00222029" w:rsidRDefault="1C807066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>Workshop:</w:t>
            </w:r>
            <w:r w:rsidR="00222029" w:rsidRPr="0CD6EF4C">
              <w:rPr>
                <w:b/>
                <w:bCs/>
              </w:rPr>
              <w:t xml:space="preserve"> </w:t>
            </w:r>
            <w:r w:rsidR="600544D2" w:rsidRPr="0CD6EF4C">
              <w:rPr>
                <w:b/>
                <w:bCs/>
              </w:rPr>
              <w:t>Home Front WW2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5D927823" w14:textId="39F3B416" w:rsidR="007049C3" w:rsidRDefault="007049C3" w:rsidP="007049C3">
            <w:r>
              <w:t>KS1</w:t>
            </w:r>
            <w:r w:rsidR="424296FB">
              <w:t>/2</w:t>
            </w:r>
            <w:r w:rsidR="00D332FB">
              <w:t xml:space="preserve"> History: </w:t>
            </w:r>
            <w:r w:rsidR="004C203F">
              <w:t xml:space="preserve"> significant historical events in their own locality</w:t>
            </w:r>
          </w:p>
          <w:p w14:paraId="672A6659" w14:textId="77777777" w:rsidR="00D332FB" w:rsidRDefault="00D332FB" w:rsidP="00B87909"/>
        </w:tc>
      </w:tr>
      <w:tr w:rsidR="004D4C50" w14:paraId="69047FD0" w14:textId="77777777" w:rsidTr="13D92913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13D92913">
        <w:trPr>
          <w:trHeight w:val="1266"/>
        </w:trPr>
        <w:tc>
          <w:tcPr>
            <w:tcW w:w="3180" w:type="dxa"/>
          </w:tcPr>
          <w:p w14:paraId="4BB7EB10" w14:textId="2B5661A2" w:rsidR="00B87909" w:rsidRDefault="00D332FB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 xml:space="preserve">To explore </w:t>
            </w:r>
            <w:r w:rsidR="6C77287E" w:rsidRPr="0CD6EF4C">
              <w:rPr>
                <w:b/>
                <w:bCs/>
              </w:rPr>
              <w:t>how the people of Newcastle stayed safe during WW2</w:t>
            </w:r>
          </w:p>
          <w:p w14:paraId="5D090EE9" w14:textId="126DECE3" w:rsidR="00D332FB" w:rsidRPr="00D332FB" w:rsidRDefault="00D332FB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 xml:space="preserve">To </w:t>
            </w:r>
            <w:r w:rsidR="7A80E5C8" w:rsidRPr="0CD6EF4C">
              <w:rPr>
                <w:b/>
                <w:bCs/>
              </w:rPr>
              <w:t>investigate the role of Air Raid Precaution wardens during WW2</w:t>
            </w:r>
          </w:p>
          <w:p w14:paraId="4CEA0EE1" w14:textId="21E0BB9E" w:rsidR="00D332FB" w:rsidRPr="00D332FB" w:rsidRDefault="7A80E5C8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>To investigate the role of women during WW2</w:t>
            </w:r>
          </w:p>
          <w:p w14:paraId="46E9B1A7" w14:textId="10D852B8" w:rsidR="00D332FB" w:rsidRPr="00D332FB" w:rsidRDefault="7A80E5C8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>To explore the difficulties that rationing presented during WW2</w:t>
            </w: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CD6EF4C">
              <w:rPr>
                <w:b/>
                <w:bCs/>
              </w:rPr>
              <w:t>Introduction</w:t>
            </w:r>
          </w:p>
          <w:p w14:paraId="6E1F40CE" w14:textId="550797B8" w:rsidR="3925CAFA" w:rsidRDefault="3925CAFA" w:rsidP="0CD6EF4C">
            <w:pPr>
              <w:spacing w:after="0"/>
            </w:pPr>
            <w:r>
              <w:t>We will introduce the theme of the session and explain that we are going to be using objects to learn more about WW2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0CD6EF4C">
              <w:rPr>
                <w:b/>
                <w:bCs/>
              </w:rPr>
              <w:t>Session activities</w:t>
            </w:r>
          </w:p>
          <w:p w14:paraId="2D2770E0" w14:textId="4C6A789A" w:rsidR="4B86CF60" w:rsidRDefault="4B86CF60" w:rsidP="0CD6EF4C">
            <w:pPr>
              <w:spacing w:after="0"/>
            </w:pPr>
            <w:r>
              <w:t xml:space="preserve">Students will rotate around 5 tables in the classroom (around 5 minutes at each table). At each table they should examine the objects to discover what they are used for and how they might help to keep people safe during wartime. </w:t>
            </w:r>
          </w:p>
          <w:p w14:paraId="051F6FEE" w14:textId="681E959C" w:rsidR="0CD6EF4C" w:rsidRDefault="0CD6EF4C" w:rsidP="0CD6EF4C">
            <w:pPr>
              <w:spacing w:after="0"/>
            </w:pPr>
          </w:p>
          <w:p w14:paraId="08AEF8E8" w14:textId="2C69BE6A" w:rsidR="0413AAD2" w:rsidRDefault="0413AAD2" w:rsidP="0CD6EF4C">
            <w:pPr>
              <w:spacing w:after="0"/>
            </w:pPr>
            <w:r>
              <w:t>We will then come together as a group to share what we have learnt and to answer any questions that the students have from looking at the objects.</w:t>
            </w:r>
          </w:p>
          <w:p w14:paraId="3CB033C6" w14:textId="77777777" w:rsidR="00FC0F1D" w:rsidRDefault="00FC0F1D" w:rsidP="00FC0F1D">
            <w:pPr>
              <w:rPr>
                <w:b/>
              </w:rPr>
            </w:pPr>
            <w:r w:rsidRPr="0CD6EF4C">
              <w:rPr>
                <w:b/>
                <w:bCs/>
              </w:rPr>
              <w:t>Plenary</w:t>
            </w:r>
          </w:p>
          <w:p w14:paraId="40F8DA60" w14:textId="53CD4F61" w:rsidR="00FC0F1D" w:rsidRPr="00116344" w:rsidRDefault="0A7A4136" w:rsidP="0CD6EF4C">
            <w:pPr>
              <w:spacing w:after="0"/>
            </w:pPr>
            <w:r>
              <w:t xml:space="preserve">To finish the session students will work in small groups to plan a </w:t>
            </w:r>
            <w:r w:rsidR="15C207F6">
              <w:t>week's</w:t>
            </w:r>
            <w:r>
              <w:t xml:space="preserve"> menu for a wartime person. They must use their ration book to purchase the food from the shop</w:t>
            </w:r>
            <w:r w:rsidR="4F018AA9">
              <w:t xml:space="preserve"> and prepare balanced meals. </w:t>
            </w:r>
            <w:r w:rsidR="18153436">
              <w:t xml:space="preserve">We will come back together as a group to explore how the challenge went and to </w:t>
            </w:r>
            <w:r w:rsidR="5A495169">
              <w:t>get</w:t>
            </w:r>
            <w:r w:rsidR="18153436">
              <w:t xml:space="preserve"> the </w:t>
            </w:r>
            <w:r w:rsidR="47B4B0DF">
              <w:t>students'</w:t>
            </w:r>
            <w:r w:rsidR="18153436">
              <w:t xml:space="preserve"> thoughts on what it would have been like to live during WW2.</w:t>
            </w:r>
          </w:p>
        </w:tc>
        <w:tc>
          <w:tcPr>
            <w:tcW w:w="4090" w:type="dxa"/>
          </w:tcPr>
          <w:p w14:paraId="0F16C4A6" w14:textId="0CF0B236" w:rsidR="00B87909" w:rsidRDefault="004D4C50">
            <w:r>
              <w:t xml:space="preserve">Children will explore themes through </w:t>
            </w:r>
            <w:r w:rsidR="59D35861">
              <w:t xml:space="preserve">challenges </w:t>
            </w:r>
            <w:r w:rsidR="003E059C">
              <w:t xml:space="preserve">and </w:t>
            </w:r>
            <w:r>
              <w:t>object handling,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D4C50" w14:paraId="190C9BAC" w14:textId="77777777" w:rsidTr="13D92913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0DE60C0B" w14:textId="025B8CE0" w:rsidR="00B87909" w:rsidRPr="00D332FB" w:rsidRDefault="00B87909" w:rsidP="0CD6EF4C">
            <w:pPr>
              <w:rPr>
                <w:b/>
                <w:bCs/>
              </w:rPr>
            </w:pPr>
            <w:r w:rsidRPr="0CD6EF4C">
              <w:rPr>
                <w:b/>
                <w:bCs/>
              </w:rPr>
              <w:t xml:space="preserve">After your </w:t>
            </w:r>
            <w:r w:rsidR="60AFE7CD" w:rsidRPr="0CD6EF4C">
              <w:rPr>
                <w:b/>
                <w:bCs/>
              </w:rPr>
              <w:t>workshop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13D92913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lastRenderedPageBreak/>
              <w:t xml:space="preserve">Make a free teacher pre visit to familiarise yourself with the site- contact </w:t>
            </w:r>
            <w:hyperlink r:id="rId7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24139756" w14:textId="77777777" w:rsidR="004C203F" w:rsidRDefault="004C203F">
            <w:hyperlink r:id="rId8" w:history="1">
              <w:r w:rsidRPr="00774C72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7798AF50" w14:textId="7906B9C0" w:rsidR="00116344" w:rsidRDefault="00116344">
            <w:r>
              <w:t>Borrow a Box of Delight</w:t>
            </w:r>
          </w:p>
          <w:p w14:paraId="67DAB3FE" w14:textId="77777777" w:rsidR="0012045C" w:rsidRPr="0012045C" w:rsidRDefault="0012045C" w:rsidP="0012045C">
            <w:hyperlink r:id="rId9" w:history="1">
              <w:r w:rsidRPr="0012045C">
                <w:rPr>
                  <w:rStyle w:val="Hyperlink"/>
                </w:rPr>
                <w:t>Loans boxes | North East Museums</w:t>
              </w:r>
            </w:hyperlink>
          </w:p>
          <w:p w14:paraId="5DAB6C7B" w14:textId="77777777" w:rsidR="00116344" w:rsidRDefault="00116344" w:rsidP="004C203F"/>
        </w:tc>
        <w:tc>
          <w:tcPr>
            <w:tcW w:w="7600" w:type="dxa"/>
          </w:tcPr>
          <w:p w14:paraId="6A8394FA" w14:textId="5013876B" w:rsidR="00116344" w:rsidRDefault="346ABEBC">
            <w:r>
              <w:t xml:space="preserve">Use our self-led resources to explore the museum </w:t>
            </w:r>
            <w:hyperlink r:id="rId10">
              <w:r w:rsidRPr="0CD6EF4C">
                <w:rPr>
                  <w:rStyle w:val="Hyperlink"/>
                </w:rPr>
                <w:t>https://discoverymuseum.org.uk/exploring-discovery-museum-self-led</w:t>
              </w:r>
            </w:hyperlink>
            <w:r>
              <w:t xml:space="preserve"> </w:t>
            </w:r>
          </w:p>
          <w:p w14:paraId="4A87511A" w14:textId="2642BF78" w:rsidR="00116344" w:rsidRDefault="72B08DDB" w:rsidP="0CD6EF4C">
            <w:r>
              <w:t xml:space="preserve">Have a go at our WW2 activities back at school </w:t>
            </w:r>
            <w:hyperlink r:id="rId11">
              <w:r w:rsidRPr="0CD6EF4C">
                <w:rPr>
                  <w:rStyle w:val="Hyperlink"/>
                </w:rPr>
                <w:t>https://discoverymuseum.org.uk/week-3-ve-day</w:t>
              </w:r>
            </w:hyperlink>
            <w:r>
              <w:t xml:space="preserve"> </w:t>
            </w:r>
          </w:p>
          <w:p w14:paraId="12AD49DF" w14:textId="2B86685F" w:rsidR="00116344" w:rsidRDefault="00116344" w:rsidP="0CD6EF4C"/>
          <w:p w14:paraId="7C38DF03" w14:textId="3CC1182F" w:rsidR="00116344" w:rsidRDefault="72B08DDB" w:rsidP="0CD6EF4C">
            <w:r>
              <w:t>Explore the North</w:t>
            </w:r>
            <w:r w:rsidR="0012045C">
              <w:t xml:space="preserve"> E</w:t>
            </w:r>
            <w:r>
              <w:t xml:space="preserve">ast link to breaking the Enigma code </w:t>
            </w:r>
            <w:hyperlink r:id="rId12">
              <w:r w:rsidRPr="0CD6EF4C">
                <w:rPr>
                  <w:rStyle w:val="Hyperlink"/>
                </w:rPr>
                <w:t>https://discoverymuseum.org.uk/code-breaking</w:t>
              </w:r>
            </w:hyperlink>
            <w:r>
              <w:t xml:space="preserve"> </w:t>
            </w:r>
          </w:p>
        </w:tc>
        <w:tc>
          <w:tcPr>
            <w:tcW w:w="4090" w:type="dxa"/>
          </w:tcPr>
          <w:p w14:paraId="108ECF98" w14:textId="0AC46B7C" w:rsidR="004D4C50" w:rsidRDefault="72B08DDB" w:rsidP="0CD6EF4C">
            <w:pPr>
              <w:spacing w:after="0"/>
            </w:pPr>
            <w:r>
              <w:t>World War 2, Allies, Axis, evacuation, gas mask, ai</w:t>
            </w:r>
            <w:r w:rsidR="7EA73F97">
              <w:t xml:space="preserve">r raid, siren, warden, blackout incendiary, stirrup pump, rationing, shelter, </w:t>
            </w:r>
            <w:r w:rsidR="7DDC0E48">
              <w:t>defence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045C"/>
    <w:rsid w:val="0012263A"/>
    <w:rsid w:val="00222029"/>
    <w:rsid w:val="003E059C"/>
    <w:rsid w:val="004C203F"/>
    <w:rsid w:val="004D4C50"/>
    <w:rsid w:val="007049C3"/>
    <w:rsid w:val="007526F1"/>
    <w:rsid w:val="008E6AC6"/>
    <w:rsid w:val="00914206"/>
    <w:rsid w:val="00A36435"/>
    <w:rsid w:val="00B87909"/>
    <w:rsid w:val="00D332FB"/>
    <w:rsid w:val="00E755DE"/>
    <w:rsid w:val="00EB0112"/>
    <w:rsid w:val="00FC0F1D"/>
    <w:rsid w:val="0413AAD2"/>
    <w:rsid w:val="04A538D9"/>
    <w:rsid w:val="0A7A4136"/>
    <w:rsid w:val="0CD6EF4C"/>
    <w:rsid w:val="1172810A"/>
    <w:rsid w:val="13D92913"/>
    <w:rsid w:val="14C34A29"/>
    <w:rsid w:val="15C207F6"/>
    <w:rsid w:val="18153436"/>
    <w:rsid w:val="1C807066"/>
    <w:rsid w:val="1CCE5C0E"/>
    <w:rsid w:val="29B13FCC"/>
    <w:rsid w:val="30DD92D3"/>
    <w:rsid w:val="34153395"/>
    <w:rsid w:val="346ABEBC"/>
    <w:rsid w:val="3925CAFA"/>
    <w:rsid w:val="40FBA423"/>
    <w:rsid w:val="424296FB"/>
    <w:rsid w:val="42977484"/>
    <w:rsid w:val="443344E5"/>
    <w:rsid w:val="47B4B0DF"/>
    <w:rsid w:val="4B86CF60"/>
    <w:rsid w:val="4C3E56CA"/>
    <w:rsid w:val="4F018AA9"/>
    <w:rsid w:val="59D35861"/>
    <w:rsid w:val="5A495169"/>
    <w:rsid w:val="5EE40DE8"/>
    <w:rsid w:val="600544D2"/>
    <w:rsid w:val="6066B5EC"/>
    <w:rsid w:val="60AFE7CD"/>
    <w:rsid w:val="6871C7D1"/>
    <w:rsid w:val="6C77287E"/>
    <w:rsid w:val="6D4538F4"/>
    <w:rsid w:val="72B08DDB"/>
    <w:rsid w:val="7A80E5C8"/>
    <w:rsid w:val="7C9A26F3"/>
    <w:rsid w:val="7DDC0E48"/>
    <w:rsid w:val="7EA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partner/discovery-museu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arning@discoverymuseum.org.uk" TargetMode="External"/><Relationship Id="rId12" Type="http://schemas.openxmlformats.org/officeDocument/2006/relationships/hyperlink" Target="https://discoverymuseum.org.uk/code-break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coverymuseum.org.uk/week-3-ve-d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coverymuseum.org.uk/exploring-discovery-museum-self-led" TargetMode="External"/><Relationship Id="rId4" Type="http://schemas.openxmlformats.org/officeDocument/2006/relationships/styles" Target="styles.xml"/><Relationship Id="rId9" Type="http://schemas.openxmlformats.org/officeDocument/2006/relationships/hyperlink" Target="https://twamschools.org.uk/boxes-of-delig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A5D42-4FF0-44AC-8B85-553CBD9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Tyne &amp; Wear Archives and Museums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5</cp:revision>
  <dcterms:created xsi:type="dcterms:W3CDTF">2023-06-19T14:55:00Z</dcterms:created>
  <dcterms:modified xsi:type="dcterms:W3CDTF">2025-02-18T10:14:00Z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